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44" w:rsidRDefault="00812E44" w:rsidP="00812E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812E44">
        <w:rPr>
          <w:rFonts w:ascii="Times New Roman" w:hAnsi="Times New Roman" w:cs="Times New Roman"/>
          <w:b/>
          <w:i/>
          <w:sz w:val="24"/>
          <w:szCs w:val="24"/>
          <w:u w:val="single"/>
        </w:rPr>
        <w:t>BauderTHERMOFIN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812E44" w:rsidRPr="00812E44" w:rsidRDefault="00812E44" w:rsidP="00812E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2E44" w:rsidRDefault="00B720CB" w:rsidP="00812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20CB">
        <w:rPr>
          <w:rFonts w:ascii="Times New Roman" w:hAnsi="Times New Roman" w:cs="Times New Roman"/>
          <w:sz w:val="24"/>
          <w:szCs w:val="24"/>
        </w:rPr>
        <w:t>BauderTHERMOFIN</w:t>
      </w:r>
      <w:proofErr w:type="spellEnd"/>
      <w:r w:rsidRPr="00B720CB">
        <w:rPr>
          <w:rFonts w:ascii="Times New Roman" w:hAnsi="Times New Roman" w:cs="Times New Roman"/>
          <w:sz w:val="24"/>
          <w:szCs w:val="24"/>
        </w:rPr>
        <w:t xml:space="preserve"> полотно может быть использована для устройства кровли, как механическим способом, так и с применением балласта. Широкий диапазон температуры сварки делает монтаж мембраны быстрым и надежным. Экологические свойства, благодаря основному материалу-полиолефину, превосходны: продукция не содержат растворителей, тяжелых металлов, хора и других галогенов. </w:t>
      </w:r>
    </w:p>
    <w:p w:rsidR="00812E44" w:rsidRDefault="00B720CB" w:rsidP="00812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0CB">
        <w:rPr>
          <w:rFonts w:ascii="Times New Roman" w:hAnsi="Times New Roman" w:cs="Times New Roman"/>
          <w:sz w:val="24"/>
          <w:szCs w:val="24"/>
        </w:rPr>
        <w:t xml:space="preserve">Кровельная мембрана из высококачественного полиолефина с армирующей сердцевиной из стекловолокна надежно наплавляется при незначительных затратах энергии (350-460 °C горячего воздуха). Полиолефин (FPO) также характеризуют высокая долговечность и неизменные функциональные свойства на протяжении всего срока службы. Пленка </w:t>
      </w:r>
      <w:proofErr w:type="spellStart"/>
      <w:r w:rsidRPr="00B720CB">
        <w:rPr>
          <w:rFonts w:ascii="Times New Roman" w:hAnsi="Times New Roman" w:cs="Times New Roman"/>
          <w:sz w:val="24"/>
          <w:szCs w:val="24"/>
        </w:rPr>
        <w:t>Баудер</w:t>
      </w:r>
      <w:proofErr w:type="spellEnd"/>
      <w:r w:rsidRPr="00B72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0CB">
        <w:rPr>
          <w:rFonts w:ascii="Times New Roman" w:hAnsi="Times New Roman" w:cs="Times New Roman"/>
          <w:sz w:val="24"/>
          <w:szCs w:val="24"/>
        </w:rPr>
        <w:t>Термофин</w:t>
      </w:r>
      <w:proofErr w:type="spellEnd"/>
      <w:r w:rsidRPr="00B720CB">
        <w:rPr>
          <w:rFonts w:ascii="Times New Roman" w:hAnsi="Times New Roman" w:cs="Times New Roman"/>
          <w:sz w:val="24"/>
          <w:szCs w:val="24"/>
        </w:rPr>
        <w:t xml:space="preserve"> – полимерный кровельный материал для широкого применения, экологически чист, поддается вторичной переработке. </w:t>
      </w:r>
    </w:p>
    <w:p w:rsidR="007D7675" w:rsidRPr="007D7675" w:rsidRDefault="007D7675" w:rsidP="00812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675">
        <w:rPr>
          <w:rFonts w:ascii="Times New Roman" w:hAnsi="Times New Roman" w:cs="Times New Roman"/>
          <w:sz w:val="24"/>
          <w:szCs w:val="24"/>
        </w:rPr>
        <w:t>BauderTHERMOFIN</w:t>
      </w:r>
      <w:proofErr w:type="spellEnd"/>
      <w:r w:rsidRPr="007D7675">
        <w:rPr>
          <w:rFonts w:ascii="Times New Roman" w:hAnsi="Times New Roman" w:cs="Times New Roman"/>
          <w:sz w:val="24"/>
          <w:szCs w:val="24"/>
        </w:rPr>
        <w:t xml:space="preserve"> как полимерное кровельное полотно устанавливает новые масштабы в удобстве укладки и </w:t>
      </w:r>
      <w:proofErr w:type="spellStart"/>
      <w:r w:rsidRPr="007D7675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7D7675">
        <w:rPr>
          <w:rFonts w:ascii="Times New Roman" w:hAnsi="Times New Roman" w:cs="Times New Roman"/>
          <w:sz w:val="24"/>
          <w:szCs w:val="24"/>
        </w:rPr>
        <w:t xml:space="preserve"> гидроизоляции. Универсальное применение - может быть использована для устройства кровли, как механическим способом, так и с применением балласта. Широкий диапазон температуры сварки делает монтаж мембраны быстрым и надежным. Экологические свойства, благодаря основному материалу-полиолефину, превосходны: продукция не содержат растворителей, тяжелых металлов, хора и других галогенов.</w:t>
      </w:r>
    </w:p>
    <w:p w:rsidR="007D7675" w:rsidRPr="007D7675" w:rsidRDefault="007D7675" w:rsidP="00812E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2E44" w:rsidRDefault="00812E44" w:rsidP="00812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BauderTHERMOFIN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F.</w:t>
      </w:r>
    </w:p>
    <w:p w:rsidR="00812E44" w:rsidRDefault="007D7675" w:rsidP="00812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675">
        <w:rPr>
          <w:rFonts w:ascii="Times New Roman" w:hAnsi="Times New Roman" w:cs="Times New Roman"/>
          <w:sz w:val="24"/>
          <w:szCs w:val="24"/>
        </w:rPr>
        <w:t>Эти кровельные пленки нового поколения производятся с применением современной экструзионной технологии и армируются стекловолокном. Свободная укладка со сваркой горячим воздухом по швам. Нейтрализация влияния ветра обеспечивается механическим кре</w:t>
      </w:r>
      <w:r w:rsidR="00812E44">
        <w:rPr>
          <w:rFonts w:ascii="Times New Roman" w:hAnsi="Times New Roman" w:cs="Times New Roman"/>
          <w:sz w:val="24"/>
          <w:szCs w:val="24"/>
        </w:rPr>
        <w:t>плением или с помощью балласта.</w:t>
      </w:r>
      <w:r w:rsidRPr="007D76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12E4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7675" w:rsidRPr="00B720CB" w:rsidRDefault="00812E44" w:rsidP="00812E4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D7675" w:rsidRPr="007D7675">
        <w:rPr>
          <w:rFonts w:ascii="Times New Roman" w:hAnsi="Times New Roman" w:cs="Times New Roman"/>
          <w:sz w:val="24"/>
          <w:szCs w:val="24"/>
        </w:rPr>
        <w:t>азмеры</w:t>
      </w:r>
      <w:r>
        <w:rPr>
          <w:rFonts w:ascii="Times New Roman" w:hAnsi="Times New Roman" w:cs="Times New Roman"/>
          <w:sz w:val="24"/>
          <w:szCs w:val="24"/>
        </w:rPr>
        <w:t>: ш</w:t>
      </w:r>
      <w:r w:rsidR="007D7675" w:rsidRPr="007D7675">
        <w:rPr>
          <w:rFonts w:ascii="Times New Roman" w:hAnsi="Times New Roman" w:cs="Times New Roman"/>
          <w:sz w:val="24"/>
          <w:szCs w:val="24"/>
        </w:rPr>
        <w:t xml:space="preserve">ирина полотна  1,5 м, толщина 1,5/1,8/2,0 мм. Стандартный цвет верхней поверхности </w:t>
      </w:r>
      <w:proofErr w:type="spellStart"/>
      <w:r w:rsidR="007D7675" w:rsidRPr="007D7675">
        <w:rPr>
          <w:rFonts w:ascii="Times New Roman" w:hAnsi="Times New Roman" w:cs="Times New Roman"/>
          <w:sz w:val="24"/>
          <w:szCs w:val="24"/>
        </w:rPr>
        <w:t>серебристосерый</w:t>
      </w:r>
      <w:proofErr w:type="spellEnd"/>
      <w:r w:rsidR="007D7675" w:rsidRPr="007D7675">
        <w:rPr>
          <w:rFonts w:ascii="Times New Roman" w:hAnsi="Times New Roman" w:cs="Times New Roman"/>
          <w:sz w:val="24"/>
          <w:szCs w:val="24"/>
        </w:rPr>
        <w:t>, нижней поверхности - черный.</w:t>
      </w:r>
    </w:p>
    <w:p w:rsidR="00812E44" w:rsidRDefault="00812E44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812E44" w:rsidRPr="00812E44" w:rsidRDefault="00B720CB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proofErr w:type="spellStart"/>
      <w:r w:rsidRPr="00812E4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BauderTHERMOFIN</w:t>
      </w:r>
      <w:proofErr w:type="spellEnd"/>
      <w:r w:rsidRPr="00812E4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F 15 / F18 / F20</w:t>
      </w:r>
      <w:r w:rsidR="00812E44" w:rsidRPr="00812E4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B720CB" w:rsidRPr="00812E44" w:rsidRDefault="00B720CB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B720CB">
        <w:rPr>
          <w:rFonts w:ascii="Times New Roman" w:hAnsi="Times New Roman" w:cs="Times New Roman"/>
          <w:sz w:val="24"/>
          <w:szCs w:val="24"/>
        </w:rPr>
        <w:t xml:space="preserve">ТПО мембрана, армированная стекловолокном. Применима универсально как механическим способом так и с применением балласта. </w:t>
      </w:r>
    </w:p>
    <w:p w:rsidR="00B720CB" w:rsidRPr="00812E44" w:rsidRDefault="00B720CB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812E44">
        <w:rPr>
          <w:rFonts w:ascii="Times New Roman" w:hAnsi="Times New Roman" w:cs="Times New Roman"/>
          <w:b/>
          <w:bCs/>
          <w:sz w:val="24"/>
          <w:szCs w:val="24"/>
        </w:rPr>
        <w:t>Технические данные:</w:t>
      </w:r>
    </w:p>
    <w:tbl>
      <w:tblPr>
        <w:tblStyle w:val="a7"/>
        <w:tblW w:w="0" w:type="auto"/>
        <w:jc w:val="center"/>
        <w:tblLayout w:type="fixed"/>
        <w:tblLook w:val="0000"/>
      </w:tblPr>
      <w:tblGrid>
        <w:gridCol w:w="2127"/>
        <w:gridCol w:w="3118"/>
        <w:gridCol w:w="1971"/>
        <w:gridCol w:w="2143"/>
      </w:tblGrid>
      <w:tr w:rsidR="00B720CB" w:rsidRPr="00B720CB" w:rsidTr="00812E44">
        <w:trPr>
          <w:jc w:val="center"/>
        </w:trPr>
        <w:tc>
          <w:tcPr>
            <w:tcW w:w="2127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15</w:t>
            </w:r>
          </w:p>
        </w:tc>
        <w:tc>
          <w:tcPr>
            <w:tcW w:w="1971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18</w:t>
            </w:r>
          </w:p>
        </w:tc>
        <w:tc>
          <w:tcPr>
            <w:tcW w:w="2143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20</w:t>
            </w:r>
          </w:p>
        </w:tc>
      </w:tr>
      <w:tr w:rsidR="00B720CB" w:rsidRPr="00B720CB" w:rsidTr="00812E44">
        <w:trPr>
          <w:jc w:val="center"/>
        </w:trPr>
        <w:tc>
          <w:tcPr>
            <w:tcW w:w="2127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3118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полиолефин-полипропилен</w:t>
            </w:r>
          </w:p>
        </w:tc>
        <w:tc>
          <w:tcPr>
            <w:tcW w:w="1971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CB" w:rsidRPr="00B720CB" w:rsidTr="00812E44">
        <w:trPr>
          <w:jc w:val="center"/>
        </w:trPr>
        <w:tc>
          <w:tcPr>
            <w:tcW w:w="2127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3118" w:type="dxa"/>
            <w:vAlign w:val="center"/>
          </w:tcPr>
          <w:p w:rsidR="00B720CB" w:rsidRPr="00B720CB" w:rsidRDefault="00812E44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серебристо-серый</w:t>
            </w:r>
          </w:p>
        </w:tc>
        <w:tc>
          <w:tcPr>
            <w:tcW w:w="1971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CB" w:rsidRPr="00B720CB" w:rsidTr="00812E44">
        <w:trPr>
          <w:jc w:val="center"/>
        </w:trPr>
        <w:tc>
          <w:tcPr>
            <w:tcW w:w="2127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Несущий слой</w:t>
            </w:r>
          </w:p>
        </w:tc>
        <w:tc>
          <w:tcPr>
            <w:tcW w:w="3118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стекловолокно</w:t>
            </w:r>
          </w:p>
        </w:tc>
        <w:tc>
          <w:tcPr>
            <w:tcW w:w="1971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CB" w:rsidRPr="00B720CB" w:rsidTr="00812E44">
        <w:trPr>
          <w:jc w:val="center"/>
        </w:trPr>
        <w:tc>
          <w:tcPr>
            <w:tcW w:w="2127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3118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971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2143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B720CB" w:rsidRPr="00B720CB" w:rsidTr="00812E44">
        <w:trPr>
          <w:jc w:val="center"/>
        </w:trPr>
        <w:tc>
          <w:tcPr>
            <w:tcW w:w="2127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3118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0,5 / 0,75 1,5 м</w:t>
            </w:r>
          </w:p>
        </w:tc>
        <w:tc>
          <w:tcPr>
            <w:tcW w:w="1971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0,5 / 0,75 1,5 м</w:t>
            </w:r>
          </w:p>
        </w:tc>
        <w:tc>
          <w:tcPr>
            <w:tcW w:w="2143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0,5 / 0,75 1,5 м</w:t>
            </w:r>
          </w:p>
        </w:tc>
      </w:tr>
      <w:tr w:rsidR="00B720CB" w:rsidRPr="00B720CB" w:rsidTr="00812E44">
        <w:trPr>
          <w:jc w:val="center"/>
        </w:trPr>
        <w:tc>
          <w:tcPr>
            <w:tcW w:w="2127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</w:t>
            </w:r>
          </w:p>
        </w:tc>
        <w:tc>
          <w:tcPr>
            <w:tcW w:w="3118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1,5 мм</w:t>
            </w:r>
          </w:p>
        </w:tc>
        <w:tc>
          <w:tcPr>
            <w:tcW w:w="1971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1,8 мм</w:t>
            </w:r>
          </w:p>
        </w:tc>
        <w:tc>
          <w:tcPr>
            <w:tcW w:w="2143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2,0мм</w:t>
            </w:r>
          </w:p>
        </w:tc>
      </w:tr>
      <w:tr w:rsidR="00B720CB" w:rsidRPr="00B720CB" w:rsidTr="00812E44">
        <w:trPr>
          <w:jc w:val="center"/>
        </w:trPr>
        <w:tc>
          <w:tcPr>
            <w:tcW w:w="2127" w:type="dxa"/>
            <w:vAlign w:val="center"/>
          </w:tcPr>
          <w:p w:rsidR="00B720CB" w:rsidRPr="00B720CB" w:rsidRDefault="00812E44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Нормы </w:t>
            </w:r>
            <w:r w:rsidR="00B720CB"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отгрузки</w:t>
            </w:r>
          </w:p>
        </w:tc>
        <w:tc>
          <w:tcPr>
            <w:tcW w:w="3118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./поддон</w:t>
            </w:r>
          </w:p>
        </w:tc>
        <w:tc>
          <w:tcPr>
            <w:tcW w:w="1971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./поддон</w:t>
            </w:r>
          </w:p>
        </w:tc>
        <w:tc>
          <w:tcPr>
            <w:tcW w:w="2143" w:type="dxa"/>
            <w:vAlign w:val="center"/>
          </w:tcPr>
          <w:p w:rsidR="00B720CB" w:rsidRPr="00B720CB" w:rsidRDefault="00B720CB" w:rsidP="00812E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./поддон</w:t>
            </w:r>
          </w:p>
        </w:tc>
      </w:tr>
    </w:tbl>
    <w:p w:rsidR="00047F66" w:rsidRDefault="00047F66" w:rsidP="00047F6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047F6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047F6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047F6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047F6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047F6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Pr="00812E44" w:rsidRDefault="00047F66" w:rsidP="00047F6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proofErr w:type="spellStart"/>
      <w:r w:rsidRPr="00812E4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lastRenderedPageBreak/>
        <w:t>BauderTHERMOFIN</w:t>
      </w:r>
      <w:proofErr w:type="spellEnd"/>
      <w:r w:rsidRPr="00812E44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 F TL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.</w:t>
      </w:r>
    </w:p>
    <w:p w:rsidR="00047F66" w:rsidRPr="00B720CB" w:rsidRDefault="00047F66" w:rsidP="00047F6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20CB">
        <w:rPr>
          <w:rFonts w:ascii="Times New Roman" w:hAnsi="Times New Roman" w:cs="Times New Roman"/>
          <w:sz w:val="24"/>
          <w:szCs w:val="24"/>
        </w:rPr>
        <w:t xml:space="preserve">Гидроизоляционная пленка из полиолефина без наполнителей. </w:t>
      </w:r>
    </w:p>
    <w:p w:rsidR="00047F66" w:rsidRPr="00812E44" w:rsidRDefault="00047F66" w:rsidP="00047F66">
      <w:pPr>
        <w:autoSpaceDE w:val="0"/>
        <w:autoSpaceDN w:val="0"/>
        <w:adjustRightInd w:val="0"/>
        <w:spacing w:after="0"/>
        <w:ind w:firstLine="567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812E44">
        <w:rPr>
          <w:rFonts w:ascii="Times New Roman" w:hAnsi="Times New Roman" w:cs="Times New Roman"/>
          <w:b/>
          <w:bCs/>
          <w:sz w:val="24"/>
          <w:szCs w:val="24"/>
        </w:rPr>
        <w:t>Технические данные:</w:t>
      </w:r>
    </w:p>
    <w:tbl>
      <w:tblPr>
        <w:tblStyle w:val="a7"/>
        <w:tblW w:w="0" w:type="auto"/>
        <w:jc w:val="center"/>
        <w:tblLayout w:type="fixed"/>
        <w:tblLook w:val="0000"/>
      </w:tblPr>
      <w:tblGrid>
        <w:gridCol w:w="3601"/>
        <w:gridCol w:w="5642"/>
      </w:tblGrid>
      <w:tr w:rsidR="00047F66" w:rsidRPr="00B720CB" w:rsidTr="00A213C9">
        <w:trPr>
          <w:trHeight w:val="307"/>
          <w:jc w:val="center"/>
        </w:trPr>
        <w:tc>
          <w:tcPr>
            <w:tcW w:w="3601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BauderTHERMOFIN</w:t>
            </w:r>
            <w:proofErr w:type="spellEnd"/>
          </w:p>
        </w:tc>
        <w:tc>
          <w:tcPr>
            <w:tcW w:w="5642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TL</w:t>
            </w:r>
          </w:p>
        </w:tc>
      </w:tr>
      <w:tr w:rsidR="00047F66" w:rsidRPr="00B720CB" w:rsidTr="00A213C9">
        <w:trPr>
          <w:trHeight w:val="322"/>
          <w:jc w:val="center"/>
        </w:trPr>
        <w:tc>
          <w:tcPr>
            <w:tcW w:w="3601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5642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полиолефин-полипропилен</w:t>
            </w:r>
          </w:p>
        </w:tc>
      </w:tr>
      <w:tr w:rsidR="00047F66" w:rsidRPr="00B720CB" w:rsidTr="00A213C9">
        <w:trPr>
          <w:trHeight w:val="307"/>
          <w:jc w:val="center"/>
        </w:trPr>
        <w:tc>
          <w:tcPr>
            <w:tcW w:w="3601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5642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серебристо-серый</w:t>
            </w:r>
          </w:p>
        </w:tc>
      </w:tr>
      <w:tr w:rsidR="00047F66" w:rsidRPr="00B720CB" w:rsidTr="00A213C9">
        <w:trPr>
          <w:trHeight w:val="322"/>
          <w:jc w:val="center"/>
        </w:trPr>
        <w:tc>
          <w:tcPr>
            <w:tcW w:w="3601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</w:t>
            </w:r>
          </w:p>
        </w:tc>
        <w:tc>
          <w:tcPr>
            <w:tcW w:w="5642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</w:tr>
      <w:tr w:rsidR="00047F66" w:rsidRPr="00B720CB" w:rsidTr="00A213C9">
        <w:trPr>
          <w:trHeight w:val="307"/>
          <w:jc w:val="center"/>
        </w:trPr>
        <w:tc>
          <w:tcPr>
            <w:tcW w:w="3601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Ширина</w:t>
            </w:r>
          </w:p>
        </w:tc>
        <w:tc>
          <w:tcPr>
            <w:tcW w:w="5642" w:type="dxa"/>
            <w:vAlign w:val="center"/>
          </w:tcPr>
          <w:p w:rsidR="00047F66" w:rsidRPr="00B720CB" w:rsidRDefault="00047F66" w:rsidP="00047F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0,5 / 1,5 м</w:t>
            </w:r>
          </w:p>
        </w:tc>
      </w:tr>
      <w:tr w:rsidR="00047F66" w:rsidRPr="00B720CB" w:rsidTr="00A213C9">
        <w:trPr>
          <w:trHeight w:val="338"/>
          <w:jc w:val="center"/>
        </w:trPr>
        <w:tc>
          <w:tcPr>
            <w:tcW w:w="3601" w:type="dxa"/>
            <w:vAlign w:val="center"/>
          </w:tcPr>
          <w:p w:rsidR="00047F66" w:rsidRPr="00B720CB" w:rsidRDefault="00047F66" w:rsidP="00A213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Толщина</w:t>
            </w:r>
          </w:p>
        </w:tc>
        <w:tc>
          <w:tcPr>
            <w:tcW w:w="5642" w:type="dxa"/>
            <w:vAlign w:val="center"/>
          </w:tcPr>
          <w:p w:rsidR="00047F66" w:rsidRPr="00B720CB" w:rsidRDefault="00047F66" w:rsidP="00A213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CB">
              <w:rPr>
                <w:rFonts w:ascii="Times New Roman" w:hAnsi="Times New Roman" w:cs="Times New Roman"/>
                <w:sz w:val="24"/>
                <w:szCs w:val="24"/>
              </w:rPr>
              <w:t>1,5 мм</w:t>
            </w:r>
          </w:p>
        </w:tc>
      </w:tr>
    </w:tbl>
    <w:p w:rsidR="00047F66" w:rsidRPr="00B720CB" w:rsidRDefault="00047F66" w:rsidP="00047F66">
      <w:pPr>
        <w:autoSpaceDE w:val="0"/>
        <w:autoSpaceDN w:val="0"/>
        <w:adjustRightInd w:val="0"/>
        <w:spacing w:after="0"/>
        <w:jc w:val="both"/>
      </w:pPr>
    </w:p>
    <w:p w:rsidR="00047F66" w:rsidRDefault="00047F66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047F66" w:rsidRDefault="00047F66" w:rsidP="00812E44">
      <w:pPr>
        <w:keepNext/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sectPr w:rsidR="00047F66" w:rsidSect="00047F66">
      <w:pgSz w:w="11906" w:h="16838"/>
      <w:pgMar w:top="851" w:right="707" w:bottom="709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547B0"/>
    <w:multiLevelType w:val="hybridMultilevel"/>
    <w:tmpl w:val="B0B4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868C8"/>
    <w:rsid w:val="00047F66"/>
    <w:rsid w:val="0016598C"/>
    <w:rsid w:val="001B24E8"/>
    <w:rsid w:val="001B5373"/>
    <w:rsid w:val="002F0C40"/>
    <w:rsid w:val="0033417A"/>
    <w:rsid w:val="00387960"/>
    <w:rsid w:val="003A685F"/>
    <w:rsid w:val="00404166"/>
    <w:rsid w:val="004124FE"/>
    <w:rsid w:val="00425216"/>
    <w:rsid w:val="00507694"/>
    <w:rsid w:val="006322AA"/>
    <w:rsid w:val="00762056"/>
    <w:rsid w:val="007D7675"/>
    <w:rsid w:val="00812E44"/>
    <w:rsid w:val="00874662"/>
    <w:rsid w:val="00995485"/>
    <w:rsid w:val="009B7D56"/>
    <w:rsid w:val="00A1620E"/>
    <w:rsid w:val="00A328DF"/>
    <w:rsid w:val="00A868C8"/>
    <w:rsid w:val="00A97D44"/>
    <w:rsid w:val="00AC32DC"/>
    <w:rsid w:val="00B720CB"/>
    <w:rsid w:val="00BF423F"/>
    <w:rsid w:val="00C15211"/>
    <w:rsid w:val="00C87287"/>
    <w:rsid w:val="00CD4209"/>
    <w:rsid w:val="00D70618"/>
    <w:rsid w:val="00EE3E7F"/>
    <w:rsid w:val="00FA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7287"/>
    <w:pPr>
      <w:ind w:left="720"/>
      <w:contextualSpacing/>
    </w:pPr>
  </w:style>
  <w:style w:type="paragraph" w:customStyle="1" w:styleId="DefinitionTerm">
    <w:name w:val="Definition Term"/>
    <w:basedOn w:val="a"/>
    <w:next w:val="a"/>
    <w:uiPriority w:val="99"/>
    <w:rsid w:val="00B72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1">
    <w:name w:val="H1"/>
    <w:basedOn w:val="a"/>
    <w:next w:val="a"/>
    <w:uiPriority w:val="99"/>
    <w:rsid w:val="00B720CB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5">
    <w:name w:val="H5"/>
    <w:basedOn w:val="a"/>
    <w:next w:val="a"/>
    <w:uiPriority w:val="99"/>
    <w:rsid w:val="00B720CB"/>
    <w:pPr>
      <w:keepNext/>
      <w:autoSpaceDE w:val="0"/>
      <w:autoSpaceDN w:val="0"/>
      <w:adjustRightInd w:val="0"/>
      <w:spacing w:before="100" w:after="10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styleId="a6">
    <w:name w:val="Hyperlink"/>
    <w:basedOn w:val="a0"/>
    <w:uiPriority w:val="99"/>
    <w:rsid w:val="00B720CB"/>
    <w:rPr>
      <w:color w:val="0000FF"/>
      <w:u w:val="single"/>
    </w:rPr>
  </w:style>
  <w:style w:type="table" w:styleId="a7">
    <w:name w:val="Table Grid"/>
    <w:basedOn w:val="a1"/>
    <w:uiPriority w:val="59"/>
    <w:rsid w:val="00B72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17</cp:revision>
  <cp:lastPrinted>2010-08-30T07:55:00Z</cp:lastPrinted>
  <dcterms:created xsi:type="dcterms:W3CDTF">2010-08-30T07:53:00Z</dcterms:created>
  <dcterms:modified xsi:type="dcterms:W3CDTF">2010-10-05T13:16:00Z</dcterms:modified>
</cp:coreProperties>
</file>