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52" w:rsidRPr="00657FA7" w:rsidRDefault="00BC39D2" w:rsidP="00657FA7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657FA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fldChar w:fldCharType="begin"/>
      </w:r>
      <w:r w:rsidR="00D31852" w:rsidRPr="00657FA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instrText xml:space="preserve"> HYPERLINK "http://www.carlisle-ltd.ru/catalog/epdm/description.html" \o "EPDM Sure-Seal" </w:instrText>
      </w:r>
      <w:r w:rsidRPr="00657FA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fldChar w:fldCharType="separate"/>
      </w:r>
      <w:r w:rsidR="00D31852" w:rsidRPr="00657FA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EPDM </w:t>
      </w:r>
      <w:proofErr w:type="spellStart"/>
      <w:r w:rsidR="00D31852" w:rsidRPr="00657FA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Sure-Seal</w:t>
      </w:r>
      <w:proofErr w:type="spellEnd"/>
      <w:r w:rsidRPr="00657FA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fldChar w:fldCharType="end"/>
      </w:r>
      <w:r w:rsidR="00D31852" w:rsidRPr="00657FA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</w:t>
      </w:r>
    </w:p>
    <w:p w:rsidR="00657FA7" w:rsidRDefault="00657FA7" w:rsidP="0065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FA7" w:rsidRDefault="00EE3E7F" w:rsidP="00657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FA7">
        <w:rPr>
          <w:rFonts w:ascii="Times New Roman" w:hAnsi="Times New Roman" w:cs="Times New Roman"/>
          <w:sz w:val="24"/>
          <w:szCs w:val="24"/>
        </w:rPr>
        <w:t>Легендарная кровельная система EPDM успешно применяется более 40 лет и является оптимальным кровельным решением для стран с холодным климатом.</w:t>
      </w:r>
    </w:p>
    <w:p w:rsidR="00657FA7" w:rsidRDefault="00EE3E7F" w:rsidP="00657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FA7">
        <w:rPr>
          <w:rFonts w:ascii="Times New Roman" w:hAnsi="Times New Roman" w:cs="Times New Roman"/>
          <w:sz w:val="24"/>
          <w:szCs w:val="24"/>
        </w:rPr>
        <w:t xml:space="preserve">Кровельным системам, основой которых является этилен-пропилен-диеновый-мономер (ЭПДМ), присущи несколько важных преимуществ по сравнению с </w:t>
      </w:r>
      <w:r w:rsidR="00657FA7">
        <w:rPr>
          <w:rFonts w:ascii="Times New Roman" w:hAnsi="Times New Roman" w:cs="Times New Roman"/>
          <w:sz w:val="24"/>
          <w:szCs w:val="24"/>
        </w:rPr>
        <w:t>другими кровельными материалами.</w:t>
      </w:r>
    </w:p>
    <w:p w:rsidR="00657FA7" w:rsidRDefault="00EE3E7F" w:rsidP="00657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FA7">
        <w:rPr>
          <w:rFonts w:ascii="Times New Roman" w:hAnsi="Times New Roman" w:cs="Times New Roman"/>
          <w:sz w:val="24"/>
          <w:szCs w:val="24"/>
        </w:rPr>
        <w:t>Мембраны EPDM поставляются в рулонах шириной 6.1, 9.15, 12.2, 15.3м и длиной 30.5 и 60.1м, что приводит к значительному уменьшению количества швов, которые являются слабым местом любой кровельной системы. В то же время меньшее количество швов является условием уменьшения сроков работ и их стоимости.</w:t>
      </w:r>
    </w:p>
    <w:p w:rsidR="00657FA7" w:rsidRDefault="00EE3E7F" w:rsidP="00657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FA7">
        <w:rPr>
          <w:rFonts w:ascii="Times New Roman" w:hAnsi="Times New Roman" w:cs="Times New Roman"/>
          <w:sz w:val="24"/>
          <w:szCs w:val="24"/>
        </w:rPr>
        <w:t xml:space="preserve">Благодаря своему химическому составу EPDM обладает очень высокой стойкостью к ультрафиолету, озону и тепловому старению, что делает кровельные системы на этой основе одними из </w:t>
      </w:r>
      <w:proofErr w:type="gramStart"/>
      <w:r w:rsidRPr="00657FA7">
        <w:rPr>
          <w:rFonts w:ascii="Times New Roman" w:hAnsi="Times New Roman" w:cs="Times New Roman"/>
          <w:sz w:val="24"/>
          <w:szCs w:val="24"/>
        </w:rPr>
        <w:t>лучших</w:t>
      </w:r>
      <w:proofErr w:type="gramEnd"/>
      <w:r w:rsidRPr="00657FA7">
        <w:rPr>
          <w:rFonts w:ascii="Times New Roman" w:hAnsi="Times New Roman" w:cs="Times New Roman"/>
          <w:sz w:val="24"/>
          <w:szCs w:val="24"/>
        </w:rPr>
        <w:t xml:space="preserve"> по надежности и долговечности.</w:t>
      </w:r>
    </w:p>
    <w:p w:rsidR="00657FA7" w:rsidRDefault="00EE3E7F" w:rsidP="00657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FA7">
        <w:rPr>
          <w:rFonts w:ascii="Times New Roman" w:hAnsi="Times New Roman" w:cs="Times New Roman"/>
          <w:sz w:val="24"/>
          <w:szCs w:val="24"/>
        </w:rPr>
        <w:t>Обладает высокой эластичностью и стойкостью к деформациям (коэффициент деформации более 300%) и сохраняет эти свойства до температуры -50С. Это свойство мембран EPDM делает их незаменимыми при использовании в районах строительства с низкими температурами, на кровлях с металлическим основанием и при значительных площадях кровли.</w:t>
      </w:r>
    </w:p>
    <w:p w:rsidR="00EE3E7F" w:rsidRDefault="00EE3E7F" w:rsidP="00657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FA7">
        <w:rPr>
          <w:rFonts w:ascii="Times New Roman" w:hAnsi="Times New Roman" w:cs="Times New Roman"/>
          <w:sz w:val="24"/>
          <w:szCs w:val="24"/>
        </w:rPr>
        <w:t>Мембраны ЭПДМ являются паропроницаемыми.</w:t>
      </w:r>
    </w:p>
    <w:p w:rsidR="00657FA7" w:rsidRDefault="00657FA7" w:rsidP="00657FA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FA7">
        <w:rPr>
          <w:rFonts w:ascii="Times New Roman" w:hAnsi="Times New Roman" w:cs="Times New Roman"/>
          <w:b/>
          <w:sz w:val="24"/>
          <w:szCs w:val="24"/>
        </w:rPr>
        <w:t>Технические характеристики.</w:t>
      </w:r>
    </w:p>
    <w:p w:rsidR="00AC1CD4" w:rsidRPr="00657FA7" w:rsidRDefault="00AC1CD4" w:rsidP="00657FA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9950" w:type="dxa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970"/>
        <w:gridCol w:w="1979"/>
        <w:gridCol w:w="3001"/>
      </w:tblGrid>
      <w:tr w:rsidR="00D31852" w:rsidRPr="00657FA7" w:rsidTr="00657FA7">
        <w:trPr>
          <w:trHeight w:val="14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7D7D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657FA7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Pr="00657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изические свойства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7D7D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657FA7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657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етодика испытаний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7D7D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657FA7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r w:rsidRPr="00657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арактеристики</w:t>
            </w:r>
          </w:p>
        </w:tc>
      </w:tr>
      <w:tr w:rsidR="00D31852" w:rsidRPr="00657FA7" w:rsidTr="00657FA7">
        <w:trPr>
          <w:trHeight w:val="14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 по толщине,%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412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+/-10</w:t>
            </w:r>
          </w:p>
        </w:tc>
      </w:tr>
      <w:tr w:rsidR="00D31852" w:rsidRPr="00657FA7" w:rsidTr="00657FA7">
        <w:trPr>
          <w:trHeight w:val="14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Прочноcть</w:t>
            </w:r>
            <w:proofErr w:type="spell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разрыв, </w:t>
            </w:r>
            <w:proofErr w:type="spell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</w:t>
            </w:r>
            <w:proofErr w:type="spell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 (фунт-сила/дюйм)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412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12.1(1755)</w:t>
            </w:r>
          </w:p>
        </w:tc>
      </w:tr>
      <w:tr w:rsidR="00D31852" w:rsidRPr="00657FA7" w:rsidTr="00657FA7">
        <w:trPr>
          <w:trHeight w:val="14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Критическое </w:t>
            </w:r>
            <w:proofErr w:type="spell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удлинение</w:t>
            </w:r>
            <w:proofErr w:type="gram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иним</w:t>
            </w:r>
            <w:proofErr w:type="spell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412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D31852" w:rsidRPr="00657FA7" w:rsidTr="00657FA7">
        <w:trPr>
          <w:trHeight w:val="14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Сопротивление надрыву </w:t>
            </w:r>
            <w:proofErr w:type="spell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</w:t>
            </w:r>
            <w:proofErr w:type="spell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Н/м (фунт-сила/дюйм)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624</w:t>
            </w:r>
          </w:p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(матрица С)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40.3(230)</w:t>
            </w:r>
          </w:p>
        </w:tc>
      </w:tr>
      <w:tr w:rsidR="00D31852" w:rsidRPr="00657FA7" w:rsidTr="00657FA7">
        <w:trPr>
          <w:trHeight w:val="14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Прочность швов заводского изготовления, </w:t>
            </w:r>
            <w:proofErr w:type="spell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модифиц</w:t>
            </w:r>
            <w:proofErr w:type="spell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816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Разрыв мембраны</w:t>
            </w:r>
          </w:p>
        </w:tc>
      </w:tr>
      <w:tr w:rsidR="00D31852" w:rsidRPr="00657FA7" w:rsidTr="00657FA7">
        <w:trPr>
          <w:trHeight w:val="145"/>
          <w:jc w:val="center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Сопротивление тепловому старению:</w:t>
            </w:r>
          </w:p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после 4 недель при 115 </w:t>
            </w:r>
            <w:proofErr w:type="spell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</w:t>
            </w:r>
            <w:proofErr w:type="gram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(240 </w:t>
            </w:r>
            <w:proofErr w:type="spell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град.F</w:t>
            </w:r>
            <w:proofErr w:type="spell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Прочноcть</w:t>
            </w:r>
            <w:proofErr w:type="spell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разрыв, </w:t>
            </w:r>
            <w:proofErr w:type="spell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</w:t>
            </w:r>
            <w:proofErr w:type="spell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 (фунт-сила/дюйм)</w:t>
            </w:r>
          </w:p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Критическое </w:t>
            </w:r>
            <w:proofErr w:type="spell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удлинение</w:t>
            </w:r>
            <w:proofErr w:type="gram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иним</w:t>
            </w:r>
            <w:proofErr w:type="spell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.,%</w:t>
            </w:r>
          </w:p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Сопротивление надрыву </w:t>
            </w:r>
            <w:proofErr w:type="spell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</w:t>
            </w:r>
            <w:proofErr w:type="spell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Н/м (фунт-сила/дюйм)</w:t>
            </w:r>
          </w:p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линейных размеров, макс.,%</w:t>
            </w:r>
          </w:p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ASTM D 573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852" w:rsidRPr="00657FA7" w:rsidTr="00657FA7">
        <w:trPr>
          <w:trHeight w:val="145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412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10.3(1500)</w:t>
            </w:r>
          </w:p>
        </w:tc>
      </w:tr>
      <w:tr w:rsidR="00D31852" w:rsidRPr="00657FA7" w:rsidTr="00657FA7">
        <w:trPr>
          <w:trHeight w:val="145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412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D31852" w:rsidRPr="00657FA7" w:rsidTr="00657FA7">
        <w:trPr>
          <w:trHeight w:val="145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412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37.7(215)</w:t>
            </w:r>
          </w:p>
        </w:tc>
      </w:tr>
      <w:tr w:rsidR="00D31852" w:rsidRPr="00657FA7" w:rsidTr="00657FA7">
        <w:trPr>
          <w:trHeight w:val="145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412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-0.4</w:t>
            </w:r>
          </w:p>
        </w:tc>
      </w:tr>
      <w:tr w:rsidR="00D31852" w:rsidRPr="00657FA7" w:rsidTr="00657FA7">
        <w:trPr>
          <w:trHeight w:val="1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Устойчивость к воздействию озона:*</w:t>
            </w:r>
          </w:p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168 часов при 40 </w:t>
            </w:r>
            <w:proofErr w:type="spell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</w:t>
            </w:r>
            <w:proofErr w:type="gram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(104 </w:t>
            </w:r>
            <w:proofErr w:type="spell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град.F</w:t>
            </w:r>
            <w:proofErr w:type="spell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концентрации озона -100 частей/миллиард.</w:t>
            </w:r>
          </w:p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Растяжение 50%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1149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Трещин нет</w:t>
            </w:r>
          </w:p>
        </w:tc>
      </w:tr>
      <w:tr w:rsidR="00D31852" w:rsidRPr="00657FA7" w:rsidTr="00657FA7">
        <w:trPr>
          <w:trHeight w:val="317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Темпер. хрупкости, макс. </w:t>
            </w:r>
            <w:proofErr w:type="spell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</w:t>
            </w:r>
            <w:proofErr w:type="gram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гр.F</w:t>
            </w:r>
            <w:proofErr w:type="spell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746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-65 (-85)</w:t>
            </w:r>
          </w:p>
        </w:tc>
      </w:tr>
      <w:tr w:rsidR="00D31852" w:rsidRPr="00657FA7" w:rsidTr="00657FA7">
        <w:trPr>
          <w:trHeight w:val="1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Устойчивость к поглощению воды:*</w:t>
            </w:r>
          </w:p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массы после 7-дневного погружения при 70 </w:t>
            </w:r>
            <w:proofErr w:type="spell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</w:t>
            </w:r>
            <w:proofErr w:type="gram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(158 </w:t>
            </w:r>
            <w:proofErr w:type="spell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град.F</w:t>
            </w:r>
            <w:proofErr w:type="spell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</w:p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+2.0</w:t>
            </w:r>
          </w:p>
        </w:tc>
      </w:tr>
      <w:tr w:rsidR="00D31852" w:rsidRPr="00657FA7" w:rsidTr="00657FA7">
        <w:trPr>
          <w:trHeight w:val="952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Паропроницаемость*, макс. г/кв</w:t>
            </w:r>
            <w:proofErr w:type="gram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/24 часа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E 96</w:t>
            </w:r>
          </w:p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(метод</w:t>
            </w:r>
            <w:proofErr w:type="gram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BW)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</w:t>
            </w:r>
          </w:p>
        </w:tc>
      </w:tr>
      <w:tr w:rsidR="00D31852" w:rsidRPr="00657FA7" w:rsidTr="00657FA7">
        <w:trPr>
          <w:trHeight w:val="1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Устойчивость к воздействию ультрафиолетового излучения*</w:t>
            </w:r>
          </w:p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Облучение ксеноновой лампой в течение 4000 часов при 80 град</w:t>
            </w:r>
            <w:proofErr w:type="gram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(176град.F)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G 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Глубоких и поверхностных трещин нет</w:t>
            </w:r>
          </w:p>
        </w:tc>
      </w:tr>
      <w:tr w:rsidR="00D31852" w:rsidRPr="00657FA7" w:rsidTr="00657FA7">
        <w:trPr>
          <w:trHeight w:val="317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Вес. % ТЭПК в полимере, </w:t>
            </w:r>
            <w:proofErr w:type="spell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</w:t>
            </w:r>
            <w:proofErr w:type="spell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ASTM D 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31852" w:rsidRPr="00657FA7" w:rsidTr="00657FA7">
        <w:trPr>
          <w:trHeight w:val="317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gram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олимера ТЭПК в каучуке, мин.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1852" w:rsidRPr="00657FA7" w:rsidRDefault="00D31852" w:rsidP="00657F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7407AA" w:rsidRDefault="007407AA" w:rsidP="00657FA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FA7" w:rsidRDefault="00D31852" w:rsidP="00657FA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Мембрана ЭПДМ </w:t>
      </w:r>
      <w:proofErr w:type="gramStart"/>
      <w:r w:rsidRPr="00657FA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эластична</w:t>
      </w:r>
      <w:proofErr w:type="gramEnd"/>
      <w:r w:rsidRPr="00657FA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работает в диапазоне температур от +120° до -60° по Цельсию, ине</w:t>
      </w:r>
      <w:r w:rsidR="00657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ртна к озону и ультрафиолету. </w:t>
      </w:r>
    </w:p>
    <w:p w:rsidR="00D31852" w:rsidRPr="00657FA7" w:rsidRDefault="00D31852" w:rsidP="00657FA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FA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различных кровельных систем используются мембраны EPDM толщиной 1.14, 1.52, 2мм.</w:t>
      </w:r>
    </w:p>
    <w:p w:rsidR="00D31852" w:rsidRPr="00657FA7" w:rsidRDefault="00D31852" w:rsidP="00657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31852" w:rsidRPr="00657FA7" w:rsidSect="00657FA7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68C8"/>
    <w:rsid w:val="0053232D"/>
    <w:rsid w:val="00657FA7"/>
    <w:rsid w:val="007407AA"/>
    <w:rsid w:val="00995485"/>
    <w:rsid w:val="009B7D56"/>
    <w:rsid w:val="00A328DF"/>
    <w:rsid w:val="00A868C8"/>
    <w:rsid w:val="00AC1CD4"/>
    <w:rsid w:val="00BC39D2"/>
    <w:rsid w:val="00D31852"/>
    <w:rsid w:val="00D70618"/>
    <w:rsid w:val="00EE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8DF"/>
  </w:style>
  <w:style w:type="paragraph" w:styleId="1">
    <w:name w:val="heading 1"/>
    <w:basedOn w:val="a"/>
    <w:link w:val="10"/>
    <w:uiPriority w:val="9"/>
    <w:qFormat/>
    <w:rsid w:val="00D318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2DB6FD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8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1852"/>
    <w:rPr>
      <w:rFonts w:ascii="Times New Roman" w:eastAsia="Times New Roman" w:hAnsi="Times New Roman" w:cs="Times New Roman"/>
      <w:color w:val="2DB6FD"/>
      <w:kern w:val="36"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D3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318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danilchikov</dc:creator>
  <cp:lastModifiedBy>danilchikov</cp:lastModifiedBy>
  <cp:revision>7</cp:revision>
  <cp:lastPrinted>2010-08-30T07:55:00Z</cp:lastPrinted>
  <dcterms:created xsi:type="dcterms:W3CDTF">2010-08-30T07:53:00Z</dcterms:created>
  <dcterms:modified xsi:type="dcterms:W3CDTF">2010-11-22T12:58:00Z</dcterms:modified>
</cp:coreProperties>
</file>