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00F" w:rsidRPr="00F0500F" w:rsidRDefault="00F0500F" w:rsidP="00F0500F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proofErr w:type="spellStart"/>
      <w:r w:rsidRPr="00F0500F">
        <w:rPr>
          <w:rFonts w:ascii="Times New Roman" w:hAnsi="Times New Roman" w:cs="Times New Roman"/>
          <w:b/>
          <w:i/>
          <w:sz w:val="24"/>
          <w:szCs w:val="24"/>
          <w:u w:val="single"/>
        </w:rPr>
        <w:t>Sure-Flex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</w:p>
    <w:p w:rsidR="00F0500F" w:rsidRDefault="00F0500F" w:rsidP="00F050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500F" w:rsidRDefault="008F6490" w:rsidP="00F0500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500F">
        <w:rPr>
          <w:rFonts w:ascii="Times New Roman" w:hAnsi="Times New Roman" w:cs="Times New Roman"/>
          <w:sz w:val="24"/>
          <w:szCs w:val="24"/>
        </w:rPr>
        <w:t xml:space="preserve">Армированная ПВХ мембрана </w:t>
      </w:r>
      <w:proofErr w:type="spellStart"/>
      <w:r w:rsidRPr="00F0500F">
        <w:rPr>
          <w:rFonts w:ascii="Times New Roman" w:hAnsi="Times New Roman" w:cs="Times New Roman"/>
          <w:sz w:val="24"/>
          <w:szCs w:val="24"/>
        </w:rPr>
        <w:t>Sure-Flex</w:t>
      </w:r>
      <w:proofErr w:type="spellEnd"/>
      <w:r w:rsidRPr="00F0500F">
        <w:rPr>
          <w:rFonts w:ascii="Times New Roman" w:hAnsi="Times New Roman" w:cs="Times New Roman"/>
          <w:sz w:val="24"/>
          <w:szCs w:val="24"/>
        </w:rPr>
        <w:t xml:space="preserve"> - это свариваемая горячим воздухом однослойная термопластичная полиме</w:t>
      </w:r>
      <w:r w:rsidR="00F0500F">
        <w:rPr>
          <w:rFonts w:ascii="Times New Roman" w:hAnsi="Times New Roman" w:cs="Times New Roman"/>
          <w:sz w:val="24"/>
          <w:szCs w:val="24"/>
        </w:rPr>
        <w:t>рная (поливинилхлорид) мембрана</w:t>
      </w:r>
      <w:r w:rsidRPr="00F0500F">
        <w:rPr>
          <w:rFonts w:ascii="Times New Roman" w:hAnsi="Times New Roman" w:cs="Times New Roman"/>
          <w:sz w:val="24"/>
          <w:szCs w:val="24"/>
        </w:rPr>
        <w:t xml:space="preserve">, предназначенная для вновь возводимых кровель , а также для реконструкции существующих кровель. Основой армированной ПВХ мембраны </w:t>
      </w:r>
      <w:proofErr w:type="spellStart"/>
      <w:r w:rsidRPr="00F0500F">
        <w:rPr>
          <w:rFonts w:ascii="Times New Roman" w:hAnsi="Times New Roman" w:cs="Times New Roman"/>
          <w:sz w:val="24"/>
          <w:szCs w:val="24"/>
        </w:rPr>
        <w:t>Sure-Flex</w:t>
      </w:r>
      <w:proofErr w:type="spellEnd"/>
      <w:r w:rsidRPr="00F0500F">
        <w:rPr>
          <w:rFonts w:ascii="Times New Roman" w:hAnsi="Times New Roman" w:cs="Times New Roman"/>
          <w:sz w:val="24"/>
          <w:szCs w:val="24"/>
        </w:rPr>
        <w:t xml:space="preserve"> более чем на 90% от общей полимерной составляющей является полимерная резина, дополненная пластификаторами, стабилизаторами, пигментами и др. </w:t>
      </w:r>
      <w:proofErr w:type="spellStart"/>
      <w:r w:rsidRPr="00F0500F">
        <w:rPr>
          <w:rFonts w:ascii="Times New Roman" w:hAnsi="Times New Roman" w:cs="Times New Roman"/>
          <w:sz w:val="24"/>
          <w:szCs w:val="24"/>
        </w:rPr>
        <w:t>ингридиентами</w:t>
      </w:r>
      <w:proofErr w:type="spellEnd"/>
      <w:r w:rsidRPr="00F0500F">
        <w:rPr>
          <w:rFonts w:ascii="Times New Roman" w:hAnsi="Times New Roman" w:cs="Times New Roman"/>
          <w:sz w:val="24"/>
          <w:szCs w:val="24"/>
        </w:rPr>
        <w:t xml:space="preserve"> для улучшения физических свойств и повышения прочности (стандартный тест ASTM D4434 для ПВХ мембран). Данная мембрана специально создана для долговременного сопротивления воздействию различных погодных условий с </w:t>
      </w:r>
      <w:proofErr w:type="spellStart"/>
      <w:r w:rsidRPr="00F0500F">
        <w:rPr>
          <w:rFonts w:ascii="Times New Roman" w:hAnsi="Times New Roman" w:cs="Times New Roman"/>
          <w:sz w:val="24"/>
          <w:szCs w:val="24"/>
        </w:rPr>
        <w:t>низколетучим</w:t>
      </w:r>
      <w:proofErr w:type="spellEnd"/>
      <w:r w:rsidRPr="00F0500F">
        <w:rPr>
          <w:rFonts w:ascii="Times New Roman" w:hAnsi="Times New Roman" w:cs="Times New Roman"/>
          <w:sz w:val="24"/>
          <w:szCs w:val="24"/>
        </w:rPr>
        <w:t xml:space="preserve"> пластификатором и пигментом из диоксида титана наилучшего качества.</w:t>
      </w:r>
    </w:p>
    <w:p w:rsidR="00F0500F" w:rsidRDefault="008F6490" w:rsidP="00F0500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500F">
        <w:rPr>
          <w:rFonts w:ascii="Times New Roman" w:hAnsi="Times New Roman" w:cs="Times New Roman"/>
          <w:sz w:val="24"/>
          <w:szCs w:val="24"/>
        </w:rPr>
        <w:t xml:space="preserve">Постоянство размерных параметров мембраны повышено применением стекловолокна, заключенного между верхним и нижним ПВХ слоями. Сочетание слоев из стекловолокна и ПВХ обеспечивает повышенное постоянство размерных параметров для полностью приклеиваемых кровельных систем при применении жидкого монтажного клея. Относительно гладкая поверхность армированной ПВХ мембраны </w:t>
      </w:r>
      <w:proofErr w:type="spellStart"/>
      <w:r w:rsidRPr="00F0500F">
        <w:rPr>
          <w:rFonts w:ascii="Times New Roman" w:hAnsi="Times New Roman" w:cs="Times New Roman"/>
          <w:sz w:val="24"/>
          <w:szCs w:val="24"/>
        </w:rPr>
        <w:t>Sure-Flex</w:t>
      </w:r>
      <w:proofErr w:type="spellEnd"/>
      <w:r w:rsidRPr="00F0500F">
        <w:rPr>
          <w:rFonts w:ascii="Times New Roman" w:hAnsi="Times New Roman" w:cs="Times New Roman"/>
          <w:sz w:val="24"/>
          <w:szCs w:val="24"/>
        </w:rPr>
        <w:t xml:space="preserve"> обеспечивает прочный сварной шов, что создает плотное  водонепроницаемое  монолитное полотно.</w:t>
      </w:r>
    </w:p>
    <w:p w:rsidR="008F6490" w:rsidRPr="00F0500F" w:rsidRDefault="008F6490" w:rsidP="00F0500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500F">
        <w:rPr>
          <w:rFonts w:ascii="Times New Roman" w:hAnsi="Times New Roman" w:cs="Times New Roman"/>
          <w:sz w:val="24"/>
          <w:szCs w:val="24"/>
        </w:rPr>
        <w:t xml:space="preserve">Армированная ПВХ мембрана </w:t>
      </w:r>
      <w:proofErr w:type="spellStart"/>
      <w:r w:rsidRPr="00F0500F">
        <w:rPr>
          <w:rFonts w:ascii="Times New Roman" w:hAnsi="Times New Roman" w:cs="Times New Roman"/>
          <w:sz w:val="24"/>
          <w:szCs w:val="24"/>
        </w:rPr>
        <w:t>Sure-Flex</w:t>
      </w:r>
      <w:proofErr w:type="spellEnd"/>
      <w:r w:rsidRPr="00F0500F">
        <w:rPr>
          <w:rFonts w:ascii="Times New Roman" w:hAnsi="Times New Roman" w:cs="Times New Roman"/>
          <w:sz w:val="24"/>
          <w:szCs w:val="24"/>
        </w:rPr>
        <w:t xml:space="preserve"> поставляется стандартного белого цвета , что обеспечивает высокую отражающую способность, толщиной 1.27, 1.52 и 2.03 мм. В наличии также имеется мембрана серого и бежевого цветов. По заказу компания </w:t>
      </w:r>
      <w:proofErr w:type="spellStart"/>
      <w:r w:rsidRPr="00F0500F">
        <w:rPr>
          <w:rFonts w:ascii="Times New Roman" w:hAnsi="Times New Roman" w:cs="Times New Roman"/>
          <w:sz w:val="24"/>
          <w:szCs w:val="24"/>
        </w:rPr>
        <w:t>Карлайл</w:t>
      </w:r>
      <w:proofErr w:type="spellEnd"/>
      <w:r w:rsidRPr="00F0500F">
        <w:rPr>
          <w:rFonts w:ascii="Times New Roman" w:hAnsi="Times New Roman" w:cs="Times New Roman"/>
          <w:sz w:val="24"/>
          <w:szCs w:val="24"/>
        </w:rPr>
        <w:t xml:space="preserve"> может изготовить мембрану любого цвета.</w:t>
      </w:r>
    </w:p>
    <w:p w:rsidR="008F6490" w:rsidRPr="00F0500F" w:rsidRDefault="008F6490" w:rsidP="00F0500F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500F">
        <w:rPr>
          <w:rFonts w:ascii="Times New Roman" w:hAnsi="Times New Roman" w:cs="Times New Roman"/>
          <w:b/>
          <w:sz w:val="24"/>
          <w:szCs w:val="24"/>
        </w:rPr>
        <w:t>Характеристики:</w:t>
      </w:r>
    </w:p>
    <w:p w:rsidR="008F6490" w:rsidRPr="00F0500F" w:rsidRDefault="008F6490" w:rsidP="00F050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00F">
        <w:rPr>
          <w:rFonts w:ascii="Times New Roman" w:hAnsi="Times New Roman" w:cs="Times New Roman"/>
          <w:sz w:val="24"/>
          <w:szCs w:val="24"/>
        </w:rPr>
        <w:t>-Легкая свариваемость</w:t>
      </w:r>
    </w:p>
    <w:p w:rsidR="008F6490" w:rsidRPr="00F0500F" w:rsidRDefault="008F6490" w:rsidP="00F050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00F">
        <w:rPr>
          <w:rFonts w:ascii="Times New Roman" w:hAnsi="Times New Roman" w:cs="Times New Roman"/>
          <w:sz w:val="24"/>
          <w:szCs w:val="24"/>
        </w:rPr>
        <w:t>-Высокая сопротивляемость проколам</w:t>
      </w:r>
    </w:p>
    <w:p w:rsidR="008F6490" w:rsidRPr="00F0500F" w:rsidRDefault="008F6490" w:rsidP="00F050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00F">
        <w:rPr>
          <w:rFonts w:ascii="Times New Roman" w:hAnsi="Times New Roman" w:cs="Times New Roman"/>
          <w:sz w:val="24"/>
          <w:szCs w:val="24"/>
        </w:rPr>
        <w:t xml:space="preserve">-Применение </w:t>
      </w:r>
      <w:proofErr w:type="spellStart"/>
      <w:r w:rsidRPr="00F0500F">
        <w:rPr>
          <w:rFonts w:ascii="Times New Roman" w:hAnsi="Times New Roman" w:cs="Times New Roman"/>
          <w:sz w:val="24"/>
          <w:szCs w:val="24"/>
        </w:rPr>
        <w:t>низколетучих</w:t>
      </w:r>
      <w:proofErr w:type="spellEnd"/>
      <w:r w:rsidRPr="00F0500F">
        <w:rPr>
          <w:rFonts w:ascii="Times New Roman" w:hAnsi="Times New Roman" w:cs="Times New Roman"/>
          <w:sz w:val="24"/>
          <w:szCs w:val="24"/>
        </w:rPr>
        <w:t xml:space="preserve"> пластификаторов</w:t>
      </w:r>
    </w:p>
    <w:p w:rsidR="008F6490" w:rsidRPr="00F0500F" w:rsidRDefault="008F6490" w:rsidP="00F050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00F">
        <w:rPr>
          <w:rFonts w:ascii="Times New Roman" w:hAnsi="Times New Roman" w:cs="Times New Roman"/>
          <w:sz w:val="24"/>
          <w:szCs w:val="24"/>
        </w:rPr>
        <w:t>-Высокая прочность на разрыв при низких температурах</w:t>
      </w:r>
    </w:p>
    <w:p w:rsidR="008F6490" w:rsidRPr="00F0500F" w:rsidRDefault="008F6490" w:rsidP="00F050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00F">
        <w:rPr>
          <w:rFonts w:ascii="Times New Roman" w:hAnsi="Times New Roman" w:cs="Times New Roman"/>
          <w:sz w:val="24"/>
          <w:szCs w:val="24"/>
        </w:rPr>
        <w:t>-Высокая стойкость к кислотам, щелочам, маслам и смазкам</w:t>
      </w:r>
    </w:p>
    <w:p w:rsidR="008F6490" w:rsidRPr="00F0500F" w:rsidRDefault="008F6490" w:rsidP="00F050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00F">
        <w:rPr>
          <w:rFonts w:ascii="Times New Roman" w:hAnsi="Times New Roman" w:cs="Times New Roman"/>
          <w:sz w:val="24"/>
          <w:szCs w:val="24"/>
        </w:rPr>
        <w:t>-Исключительная стойкость к ультрафиолету, озону и окислению</w:t>
      </w:r>
    </w:p>
    <w:p w:rsidR="008F6490" w:rsidRPr="00F0500F" w:rsidRDefault="008F6490" w:rsidP="00F050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00F">
        <w:rPr>
          <w:rFonts w:ascii="Times New Roman" w:hAnsi="Times New Roman" w:cs="Times New Roman"/>
          <w:sz w:val="24"/>
          <w:szCs w:val="24"/>
        </w:rPr>
        <w:t xml:space="preserve">-Низкая паропроницаемость и </w:t>
      </w:r>
      <w:proofErr w:type="spellStart"/>
      <w:r w:rsidRPr="00F0500F">
        <w:rPr>
          <w:rFonts w:ascii="Times New Roman" w:hAnsi="Times New Roman" w:cs="Times New Roman"/>
          <w:sz w:val="24"/>
          <w:szCs w:val="24"/>
        </w:rPr>
        <w:t>водопоглащение</w:t>
      </w:r>
      <w:proofErr w:type="spellEnd"/>
    </w:p>
    <w:p w:rsidR="008F6490" w:rsidRPr="00F0500F" w:rsidRDefault="008F6490" w:rsidP="00F050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00F">
        <w:rPr>
          <w:rFonts w:ascii="Times New Roman" w:hAnsi="Times New Roman" w:cs="Times New Roman"/>
          <w:sz w:val="24"/>
          <w:szCs w:val="24"/>
        </w:rPr>
        <w:t>-Применение слоя из стекловолокна для повышения постоянства размерных параметров</w:t>
      </w:r>
    </w:p>
    <w:p w:rsidR="008F6490" w:rsidRPr="00F0500F" w:rsidRDefault="008F6490" w:rsidP="00F050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00F">
        <w:rPr>
          <w:rFonts w:ascii="Times New Roman" w:hAnsi="Times New Roman" w:cs="Times New Roman"/>
          <w:sz w:val="24"/>
          <w:szCs w:val="24"/>
        </w:rPr>
        <w:t>-Возможность изготовление мембраны любых цветов</w:t>
      </w:r>
    </w:p>
    <w:p w:rsidR="008F6490" w:rsidRPr="00F0500F" w:rsidRDefault="008F6490" w:rsidP="00F0500F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500F">
        <w:rPr>
          <w:rFonts w:ascii="Times New Roman" w:hAnsi="Times New Roman" w:cs="Times New Roman"/>
          <w:b/>
          <w:sz w:val="24"/>
          <w:szCs w:val="24"/>
        </w:rPr>
        <w:t>Монтаж</w:t>
      </w:r>
      <w:r w:rsidR="00F0500F">
        <w:rPr>
          <w:rFonts w:ascii="Times New Roman" w:hAnsi="Times New Roman" w:cs="Times New Roman"/>
          <w:b/>
          <w:sz w:val="24"/>
          <w:szCs w:val="24"/>
        </w:rPr>
        <w:t>.</w:t>
      </w:r>
    </w:p>
    <w:p w:rsidR="008F6490" w:rsidRPr="00F0500F" w:rsidRDefault="008F6490" w:rsidP="00F0500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500F">
        <w:rPr>
          <w:rFonts w:ascii="Times New Roman" w:hAnsi="Times New Roman" w:cs="Times New Roman"/>
          <w:sz w:val="24"/>
          <w:szCs w:val="24"/>
        </w:rPr>
        <w:t>Минимальные трудозатраты и использование небольшого количества комплектующих обеспечивают быстрый монтаж механически-закрепляемой системы из мембраны ПВХ. Использование автоматизированных машин позволяет увеличить скорость и качество сварки швов.</w:t>
      </w:r>
    </w:p>
    <w:p w:rsidR="00AE12BD" w:rsidRPr="00F0500F" w:rsidRDefault="00AE12BD" w:rsidP="00F0500F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50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Мембрана PVC «</w:t>
      </w:r>
      <w:proofErr w:type="spellStart"/>
      <w:r w:rsidRPr="00F050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Carlisle</w:t>
      </w:r>
      <w:proofErr w:type="spellEnd"/>
      <w:r w:rsidRPr="00F050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толщ. 1.27, 1.52 и 2.03 мм.</w:t>
      </w:r>
    </w:p>
    <w:tbl>
      <w:tblPr>
        <w:tblW w:w="9884" w:type="dxa"/>
        <w:jc w:val="center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4703"/>
        <w:gridCol w:w="2294"/>
        <w:gridCol w:w="2887"/>
      </w:tblGrid>
      <w:tr w:rsidR="00AE12BD" w:rsidRPr="00F0500F" w:rsidTr="00F0500F">
        <w:trPr>
          <w:trHeight w:val="144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7D7D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E12BD" w:rsidRPr="00F0500F" w:rsidRDefault="00F0500F" w:rsidP="00F0500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</w:t>
            </w:r>
            <w:r w:rsidRPr="00F050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изические свойства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7D7D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E12BD" w:rsidRPr="00F0500F" w:rsidRDefault="00F0500F" w:rsidP="00F0500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</w:t>
            </w:r>
            <w:r w:rsidRPr="00F050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етодика испытаний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7D7D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E12BD" w:rsidRPr="00F0500F" w:rsidRDefault="00F0500F" w:rsidP="00F0500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  <w:r w:rsidRPr="00F050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арактеристики</w:t>
            </w:r>
          </w:p>
        </w:tc>
      </w:tr>
      <w:tr w:rsidR="00AE12BD" w:rsidRPr="00F0500F" w:rsidTr="00F0500F">
        <w:trPr>
          <w:trHeight w:val="144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E12BD" w:rsidRPr="00F0500F" w:rsidRDefault="00AE12BD" w:rsidP="00F050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Допуск по </w:t>
            </w:r>
            <w:proofErr w:type="spellStart"/>
            <w:r w:rsidRPr="00F05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толщине,%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E12BD" w:rsidRPr="00F0500F" w:rsidRDefault="00AE12BD" w:rsidP="00F050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ASTM D 751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E12BD" w:rsidRPr="00F0500F" w:rsidRDefault="00AE12BD" w:rsidP="00F050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+/-10</w:t>
            </w:r>
          </w:p>
        </w:tc>
      </w:tr>
      <w:tr w:rsidR="00AE12BD" w:rsidRPr="00F0500F" w:rsidTr="00F0500F">
        <w:trPr>
          <w:trHeight w:val="144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E12BD" w:rsidRPr="00F0500F" w:rsidRDefault="00AE12BD" w:rsidP="00F050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Толщина защитного слоя, мм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E12BD" w:rsidRPr="00F0500F" w:rsidRDefault="00AE12BD" w:rsidP="00F050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ASTM D 4637</w:t>
            </w:r>
          </w:p>
          <w:p w:rsidR="00AE12BD" w:rsidRPr="00F0500F" w:rsidRDefault="00AE12BD" w:rsidP="00F050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визуальный метод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E12BD" w:rsidRPr="00F0500F" w:rsidRDefault="00AE12BD" w:rsidP="00F050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0.4(±10%)</w:t>
            </w:r>
          </w:p>
        </w:tc>
      </w:tr>
      <w:tr w:rsidR="00AE12BD" w:rsidRPr="00F0500F" w:rsidTr="00F0500F">
        <w:trPr>
          <w:trHeight w:val="647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E12BD" w:rsidRPr="00F0500F" w:rsidRDefault="00AE12BD" w:rsidP="00F050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Способность к солнечному отражению (альбедо </w:t>
            </w:r>
            <w:proofErr w:type="spellStart"/>
            <w:r w:rsidRPr="00F05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F05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100),%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E12BD" w:rsidRPr="00F0500F" w:rsidRDefault="00AE12BD" w:rsidP="00F050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5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Спектрический</w:t>
            </w:r>
            <w:proofErr w:type="spellEnd"/>
            <w:r w:rsidRPr="00F05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отражатель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E12BD" w:rsidRPr="00F0500F" w:rsidRDefault="00AE12BD" w:rsidP="00F050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Белый-мин.75</w:t>
            </w:r>
          </w:p>
          <w:p w:rsidR="00AE12BD" w:rsidRPr="00F0500F" w:rsidRDefault="00AE12BD" w:rsidP="00F050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Бежевый-мин.65</w:t>
            </w:r>
          </w:p>
        </w:tc>
      </w:tr>
      <w:tr w:rsidR="00AE12BD" w:rsidRPr="00F0500F" w:rsidTr="00F0500F">
        <w:trPr>
          <w:trHeight w:val="963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E12BD" w:rsidRPr="00F0500F" w:rsidRDefault="00AE12BD" w:rsidP="00F050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5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Прочноcть</w:t>
            </w:r>
            <w:proofErr w:type="spellEnd"/>
            <w:r w:rsidRPr="00F05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разрыв, </w:t>
            </w:r>
            <w:proofErr w:type="spellStart"/>
            <w:r w:rsidRPr="00F05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миним.,Н</w:t>
            </w:r>
            <w:proofErr w:type="spellEnd"/>
            <w:r w:rsidRPr="00F05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(фунт-сила/дюйм)</w:t>
            </w:r>
          </w:p>
          <w:p w:rsidR="00AE12BD" w:rsidRPr="00F0500F" w:rsidRDefault="00AE12BD" w:rsidP="00F050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E12BD" w:rsidRPr="00F0500F" w:rsidRDefault="00AE12BD" w:rsidP="00F050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ASTM D 751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E12BD" w:rsidRPr="00F0500F" w:rsidRDefault="00AE12BD" w:rsidP="00F050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225(1000)</w:t>
            </w:r>
          </w:p>
        </w:tc>
      </w:tr>
      <w:tr w:rsidR="00AE12BD" w:rsidRPr="00F0500F" w:rsidTr="00F0500F">
        <w:trPr>
          <w:trHeight w:val="948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E12BD" w:rsidRPr="00F0500F" w:rsidRDefault="00AE12BD" w:rsidP="00F050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Критическое </w:t>
            </w:r>
            <w:proofErr w:type="spellStart"/>
            <w:r w:rsidRPr="00F05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удлинение,миним</w:t>
            </w:r>
            <w:proofErr w:type="spellEnd"/>
            <w:r w:rsidRPr="00F05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.(для армирующего слоя) ,%</w:t>
            </w:r>
          </w:p>
          <w:p w:rsidR="00AE12BD" w:rsidRPr="00F0500F" w:rsidRDefault="00AE12BD" w:rsidP="00F050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E12BD" w:rsidRPr="00F0500F" w:rsidRDefault="00AE12BD" w:rsidP="00F050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ASTM D 751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E12BD" w:rsidRPr="00F0500F" w:rsidRDefault="00AE12BD" w:rsidP="00F050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AE12BD" w:rsidRPr="00F0500F" w:rsidTr="00F0500F">
        <w:trPr>
          <w:trHeight w:val="632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E12BD" w:rsidRPr="00F0500F" w:rsidRDefault="00AE12BD" w:rsidP="00F050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Сопротивление надрыву </w:t>
            </w:r>
            <w:proofErr w:type="spellStart"/>
            <w:r w:rsidRPr="00F05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миним.,Н</w:t>
            </w:r>
            <w:proofErr w:type="spellEnd"/>
            <w:r w:rsidRPr="00F05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/м (фунт-сила/дюйм)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E12BD" w:rsidRPr="00F0500F" w:rsidRDefault="00AE12BD" w:rsidP="00F050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ASTM D 751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E12BD" w:rsidRPr="00F0500F" w:rsidRDefault="00AE12BD" w:rsidP="00F050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45(200)</w:t>
            </w:r>
          </w:p>
        </w:tc>
      </w:tr>
      <w:tr w:rsidR="00AE12BD" w:rsidRPr="00F0500F" w:rsidTr="00F0500F">
        <w:trPr>
          <w:trHeight w:val="647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E12BD" w:rsidRPr="00F0500F" w:rsidRDefault="00AE12BD" w:rsidP="00F050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Прочность швов после сварки горячим воздухом, кН/м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E12BD" w:rsidRPr="00F0500F" w:rsidRDefault="00AE12BD" w:rsidP="00F050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12BD" w:rsidRPr="00F0500F" w:rsidRDefault="00AE12BD" w:rsidP="00F050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ASTM D 1816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E12BD" w:rsidRPr="00F0500F" w:rsidRDefault="00AE12BD" w:rsidP="00F050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мин.25</w:t>
            </w:r>
          </w:p>
        </w:tc>
      </w:tr>
      <w:tr w:rsidR="00AE12BD" w:rsidRPr="00F0500F" w:rsidTr="00F0500F">
        <w:trPr>
          <w:trHeight w:val="632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E12BD" w:rsidRPr="00F0500F" w:rsidRDefault="00AE12BD" w:rsidP="00F050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линейного размера, %</w:t>
            </w:r>
          </w:p>
          <w:p w:rsidR="00AE12BD" w:rsidRPr="00F0500F" w:rsidRDefault="00AE12BD" w:rsidP="00F050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E12BD" w:rsidRPr="00F0500F" w:rsidRDefault="00AE12BD" w:rsidP="00F050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ASTM D 1204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E12BD" w:rsidRPr="00F0500F" w:rsidRDefault="00AE12BD" w:rsidP="00F050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-0.5</w:t>
            </w:r>
          </w:p>
          <w:p w:rsidR="00AE12BD" w:rsidRPr="00F0500F" w:rsidRDefault="00AE12BD" w:rsidP="00F050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12BD" w:rsidRPr="00F0500F" w:rsidTr="00F0500F">
        <w:trPr>
          <w:trHeight w:val="159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E12BD" w:rsidRPr="00F0500F" w:rsidRDefault="00AE12BD" w:rsidP="00F050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Устойчивость к воздействию озона:</w:t>
            </w:r>
          </w:p>
          <w:p w:rsidR="00AE12BD" w:rsidRPr="00F0500F" w:rsidRDefault="00AE12BD" w:rsidP="00F050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168 часов при 40 град.С(104 </w:t>
            </w:r>
            <w:proofErr w:type="spellStart"/>
            <w:r w:rsidRPr="00F05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град.F</w:t>
            </w:r>
            <w:proofErr w:type="spellEnd"/>
            <w:r w:rsidRPr="00F05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 концентрации озона -100 частей/миллиард.</w:t>
            </w:r>
          </w:p>
          <w:p w:rsidR="00AE12BD" w:rsidRPr="00F0500F" w:rsidRDefault="00AE12BD" w:rsidP="00F050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Растяжение 50%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E12BD" w:rsidRPr="00F0500F" w:rsidRDefault="00AE12BD" w:rsidP="00F050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ASTM D 1149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E12BD" w:rsidRPr="00F0500F" w:rsidRDefault="00AE12BD" w:rsidP="00F050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Трещин нет</w:t>
            </w:r>
          </w:p>
        </w:tc>
      </w:tr>
      <w:tr w:rsidR="00AE12BD" w:rsidRPr="00F0500F" w:rsidTr="00F0500F">
        <w:trPr>
          <w:trHeight w:val="316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E12BD" w:rsidRPr="00F0500F" w:rsidRDefault="00AE12BD" w:rsidP="00F050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Темпер. хрупкости, макс. град.С (</w:t>
            </w:r>
            <w:proofErr w:type="spellStart"/>
            <w:r w:rsidRPr="00F05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гр.F</w:t>
            </w:r>
            <w:proofErr w:type="spellEnd"/>
            <w:r w:rsidRPr="00F05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E12BD" w:rsidRPr="00F0500F" w:rsidRDefault="00AE12BD" w:rsidP="00F050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ASTM D 2137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E12BD" w:rsidRPr="00F0500F" w:rsidRDefault="00AE12BD" w:rsidP="00F050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-50 (-46)</w:t>
            </w:r>
          </w:p>
        </w:tc>
      </w:tr>
      <w:tr w:rsidR="00AE12BD" w:rsidRPr="00F0500F" w:rsidTr="00F0500F">
        <w:trPr>
          <w:trHeight w:val="1279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E12BD" w:rsidRPr="00F0500F" w:rsidRDefault="00AE12BD" w:rsidP="00F050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Устойчивость к поглощению воды:</w:t>
            </w:r>
          </w:p>
          <w:p w:rsidR="00AE12BD" w:rsidRPr="00F0500F" w:rsidRDefault="00AE12BD" w:rsidP="00F050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Изменение массы после 7-дневного погружения при 70 град.С (158 </w:t>
            </w:r>
            <w:proofErr w:type="spellStart"/>
            <w:r w:rsidRPr="00F05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град.F</w:t>
            </w:r>
            <w:proofErr w:type="spellEnd"/>
            <w:r w:rsidRPr="00F05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</w:t>
            </w:r>
          </w:p>
          <w:p w:rsidR="00AE12BD" w:rsidRPr="00F0500F" w:rsidRDefault="00AE12BD" w:rsidP="00F050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5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макс.%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E12BD" w:rsidRPr="00F0500F" w:rsidRDefault="00AE12BD" w:rsidP="00F050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ASTM D 471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E12BD" w:rsidRPr="00F0500F" w:rsidRDefault="00AE12BD" w:rsidP="00F050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+2.0</w:t>
            </w:r>
          </w:p>
        </w:tc>
      </w:tr>
      <w:tr w:rsidR="00AE12BD" w:rsidRPr="00F0500F" w:rsidTr="00F0500F">
        <w:trPr>
          <w:trHeight w:val="632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E12BD" w:rsidRPr="00F0500F" w:rsidRDefault="00AE12BD" w:rsidP="00F050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Паропроницаемость*, макс. г/кв.м/24 часа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E12BD" w:rsidRPr="00F0500F" w:rsidRDefault="00AE12BD" w:rsidP="00F050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ASTM E 96</w:t>
            </w:r>
          </w:p>
          <w:p w:rsidR="00AE12BD" w:rsidRPr="00F0500F" w:rsidRDefault="00AE12BD" w:rsidP="00F050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(метод В или BW)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E12BD" w:rsidRPr="00F0500F" w:rsidRDefault="00AE12BD" w:rsidP="00F050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0.05</w:t>
            </w:r>
          </w:p>
        </w:tc>
      </w:tr>
      <w:tr w:rsidR="00AE12BD" w:rsidRPr="00F0500F" w:rsidTr="00F0500F">
        <w:trPr>
          <w:trHeight w:val="1279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E12BD" w:rsidRPr="00F0500F" w:rsidRDefault="00AE12BD" w:rsidP="00F050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Устойчивость к воздействию ультрафиолетового излучения*</w:t>
            </w:r>
          </w:p>
          <w:p w:rsidR="00AE12BD" w:rsidRPr="00F0500F" w:rsidRDefault="00AE12BD" w:rsidP="00F050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Облучение ксеноновой лампой в течение 8000 часов при 80 град.С (176град.F)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E12BD" w:rsidRPr="00F0500F" w:rsidRDefault="00AE12BD" w:rsidP="00F050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ASTM G 155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E12BD" w:rsidRPr="00F0500F" w:rsidRDefault="00AE12BD" w:rsidP="00F050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Глубоких и поверхностных трещин нет</w:t>
            </w:r>
          </w:p>
        </w:tc>
      </w:tr>
      <w:tr w:rsidR="00AE12BD" w:rsidRPr="00F0500F" w:rsidTr="00F0500F">
        <w:trPr>
          <w:trHeight w:val="632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E12BD" w:rsidRPr="00F0500F" w:rsidRDefault="00AE12BD" w:rsidP="00F050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Сопротивление прокалыванию, 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E12BD" w:rsidRPr="00F0500F" w:rsidRDefault="00AE12BD" w:rsidP="00F050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FTM 101C, метод 2031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E12BD" w:rsidRPr="00F0500F" w:rsidRDefault="00AE12BD" w:rsidP="00F050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1245</w:t>
            </w:r>
          </w:p>
        </w:tc>
      </w:tr>
    </w:tbl>
    <w:p w:rsidR="00AE12BD" w:rsidRPr="00F0500F" w:rsidRDefault="00AE12BD" w:rsidP="00F050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AE12BD" w:rsidRPr="00F0500F" w:rsidSect="00F0500F">
      <w:pgSz w:w="11906" w:h="16838"/>
      <w:pgMar w:top="709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A868C8"/>
    <w:rsid w:val="000A7AF3"/>
    <w:rsid w:val="00130115"/>
    <w:rsid w:val="005C0AB7"/>
    <w:rsid w:val="008F6490"/>
    <w:rsid w:val="00A328DF"/>
    <w:rsid w:val="00A868C8"/>
    <w:rsid w:val="00AE12BD"/>
    <w:rsid w:val="00B51C40"/>
    <w:rsid w:val="00C7317B"/>
    <w:rsid w:val="00F05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8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6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68C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E1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3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66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69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523</Words>
  <Characters>2986</Characters>
  <Application>Microsoft Office Word</Application>
  <DocSecurity>0</DocSecurity>
  <Lines>24</Lines>
  <Paragraphs>7</Paragraphs>
  <ScaleCrop>false</ScaleCrop>
  <Company/>
  <LinksUpToDate>false</LinksUpToDate>
  <CharactersWithSpaces>3502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danilchikov</dc:creator>
  <cp:lastModifiedBy>danilchikov</cp:lastModifiedBy>
  <cp:revision>5</cp:revision>
  <cp:lastPrinted>2010-08-30T07:55:00Z</cp:lastPrinted>
  <dcterms:created xsi:type="dcterms:W3CDTF">2010-08-30T07:53:00Z</dcterms:created>
  <dcterms:modified xsi:type="dcterms:W3CDTF">2010-10-06T14:32:00Z</dcterms:modified>
</cp:coreProperties>
</file>